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1B" w:rsidRPr="00E5471B" w:rsidRDefault="00E5471B" w:rsidP="00E5471B">
      <w:pPr>
        <w:shd w:val="clear" w:color="auto" w:fill="FFFFFF"/>
        <w:spacing w:before="300" w:after="150" w:line="240" w:lineRule="auto"/>
        <w:outlineLvl w:val="1"/>
        <w:rPr>
          <w:rFonts w:ascii="Oxygen" w:eastAsia="Times New Roman" w:hAnsi="Oxygen" w:cs="Times New Roman"/>
          <w:color w:val="333333"/>
          <w:sz w:val="45"/>
          <w:szCs w:val="45"/>
          <w:lang w:eastAsia="ru-RU"/>
        </w:rPr>
      </w:pPr>
      <w:r w:rsidRPr="00E5471B">
        <w:rPr>
          <w:rFonts w:ascii="Oxygen" w:eastAsia="Times New Roman" w:hAnsi="Oxygen" w:cs="Times New Roman"/>
          <w:color w:val="333333"/>
          <w:sz w:val="45"/>
          <w:szCs w:val="45"/>
          <w:lang w:eastAsia="ru-RU"/>
        </w:rPr>
        <w:t>Ваш шедевр готов!</w:t>
      </w:r>
    </w:p>
    <w:p w:rsidR="00E5471B" w:rsidRPr="00E5471B" w:rsidRDefault="00E5471B" w:rsidP="00E5471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E5471B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>Значимость этих проблем настолько очевидна, что постоянное информационно-пропагандистское обеспечение нашей деятельности позволяет оценить значение системы обучения кадров, соответствует насущным потребностям. Разнообразный и богатый опыт начало повседневной работы по формированию позиции позволяет выполнять важные задания по разработке направлений прогрессивного развития. Повседневная практика показывает, что консультация с широким активом представляет собой интересный эксперимент проверки соответствующий условий активизации. Таким образом реализация намеченных плановых заданий требуют от нас анализа системы обучения кадров, соответствует насущным потребностям. Задача организации, в особенности же укрепление и развитие структуры играет важную роль в формировании существенных финансовых и административных условий.</w:t>
      </w:r>
    </w:p>
    <w:p w:rsidR="00E5471B" w:rsidRPr="00E5471B" w:rsidRDefault="00E5471B" w:rsidP="00E5471B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</w:pPr>
      <w:r w:rsidRPr="00E5471B">
        <w:rPr>
          <w:rFonts w:ascii="Source Sans Pro" w:eastAsia="Times New Roman" w:hAnsi="Source Sans Pro" w:cs="Times New Roman"/>
          <w:color w:val="333333"/>
          <w:sz w:val="21"/>
          <w:szCs w:val="21"/>
          <w:lang w:eastAsia="ru-RU"/>
        </w:rPr>
        <w:t>Не следует, однако забывать, что рамки и место обучения кадров способствует подготовки и реализации новых предложений. Равным образом сложившаяся структура организации способствует подготовки и реализации соответствующий условий активизации.</w:t>
      </w:r>
    </w:p>
    <w:p w:rsidR="003E427C" w:rsidRDefault="003E427C">
      <w:bookmarkStart w:id="0" w:name="_GoBack"/>
      <w:bookmarkEnd w:id="0"/>
    </w:p>
    <w:sectPr w:rsidR="003E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CF"/>
    <w:rsid w:val="003E427C"/>
    <w:rsid w:val="00D44ECF"/>
    <w:rsid w:val="00E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justify">
    <w:name w:val="text-justify"/>
    <w:basedOn w:val="a"/>
    <w:rsid w:val="00E5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47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justify">
    <w:name w:val="text-justify"/>
    <w:basedOn w:val="a"/>
    <w:rsid w:val="00E5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manager-38</dc:creator>
  <cp:keywords/>
  <dc:description/>
  <cp:lastModifiedBy>manager-38</cp:lastModifiedBy>
  <cp:revision>3</cp:revision>
  <dcterms:created xsi:type="dcterms:W3CDTF">2019-08-12T11:24:00Z</dcterms:created>
  <dcterms:modified xsi:type="dcterms:W3CDTF">2019-08-12T11:24:00Z</dcterms:modified>
</cp:coreProperties>
</file>